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87F" w:rsidRDefault="0025487F" w:rsidP="0025487F">
      <w:pPr>
        <w:pStyle w:val="western"/>
        <w:spacing w:after="562" w:afterAutospacing="0"/>
        <w:ind w:firstLine="562"/>
      </w:pPr>
      <w:r>
        <w:rPr>
          <w:i/>
          <w:iCs/>
        </w:rPr>
        <w:t>Позднякова А.И.</w:t>
      </w:r>
    </w:p>
    <w:p w:rsidR="0025487F" w:rsidRDefault="0025487F" w:rsidP="0025487F">
      <w:pPr>
        <w:pStyle w:val="western"/>
        <w:spacing w:after="0" w:afterAutospacing="0"/>
        <w:ind w:firstLine="562"/>
        <w:jc w:val="center"/>
      </w:pPr>
      <w:r>
        <w:rPr>
          <w:i/>
          <w:iCs/>
        </w:rPr>
        <w:t>Студентка 5 курса факультета мониторинга окружающей среды</w:t>
      </w:r>
    </w:p>
    <w:p w:rsidR="0025487F" w:rsidRDefault="0025487F" w:rsidP="0025487F">
      <w:pPr>
        <w:pStyle w:val="western"/>
        <w:spacing w:after="0" w:afterAutospacing="0"/>
        <w:ind w:firstLine="562"/>
        <w:jc w:val="right"/>
      </w:pPr>
    </w:p>
    <w:p w:rsidR="0025487F" w:rsidRDefault="0025487F" w:rsidP="0025487F">
      <w:pPr>
        <w:pStyle w:val="western"/>
        <w:spacing w:after="0" w:afterAutospacing="0"/>
        <w:ind w:firstLine="562"/>
        <w:jc w:val="right"/>
      </w:pPr>
    </w:p>
    <w:p w:rsidR="0025487F" w:rsidRDefault="0025487F" w:rsidP="0025487F">
      <w:pPr>
        <w:pStyle w:val="western"/>
        <w:spacing w:after="562" w:afterAutospacing="0"/>
        <w:ind w:firstLine="562"/>
        <w:jc w:val="center"/>
      </w:pPr>
      <w:r>
        <w:rPr>
          <w:b/>
          <w:bCs/>
          <w:i/>
          <w:iCs/>
        </w:rPr>
        <w:t>НЛП в экологии: миф или реальность?</w:t>
      </w:r>
    </w:p>
    <w:p w:rsidR="0025487F" w:rsidRDefault="0025487F" w:rsidP="0025487F">
      <w:pPr>
        <w:pStyle w:val="western"/>
        <w:spacing w:after="0" w:afterAutospacing="0" w:line="101" w:lineRule="atLeast"/>
        <w:ind w:firstLine="562"/>
        <w:jc w:val="center"/>
      </w:pPr>
      <w:r>
        <w:rPr>
          <w:i/>
          <w:iCs/>
        </w:rPr>
        <w:t xml:space="preserve">Международный государственный экологический университет им. </w:t>
      </w:r>
      <w:proofErr w:type="spellStart"/>
      <w:r>
        <w:rPr>
          <w:i/>
          <w:iCs/>
        </w:rPr>
        <w:t>А.Д.Сахарова,г</w:t>
      </w:r>
      <w:proofErr w:type="gramStart"/>
      <w:r>
        <w:rPr>
          <w:i/>
          <w:iCs/>
        </w:rPr>
        <w:t>.М</w:t>
      </w:r>
      <w:proofErr w:type="gramEnd"/>
      <w:r>
        <w:rPr>
          <w:i/>
          <w:iCs/>
        </w:rPr>
        <w:t>инск</w:t>
      </w:r>
      <w:proofErr w:type="spellEnd"/>
      <w:r>
        <w:rPr>
          <w:i/>
          <w:iCs/>
        </w:rPr>
        <w:t>, Республика Беларусь</w:t>
      </w:r>
    </w:p>
    <w:p w:rsidR="0025487F" w:rsidRDefault="0025487F" w:rsidP="0025487F">
      <w:pPr>
        <w:pStyle w:val="western"/>
        <w:spacing w:before="850" w:beforeAutospacing="0" w:after="0" w:afterAutospacing="0" w:line="101" w:lineRule="atLeast"/>
        <w:ind w:firstLine="562"/>
      </w:pPr>
      <w:r>
        <w:t>Психотехники знакомы человеку с незапамятных времен. Каждый день мы пытаемся влиять на кого-то, или, напротив, кто-то пытается влиять на нас (эмоционально, морально и т.д.). Согласно теории НЛП, человеческий менталитет, как компьютер, работает в соответствии с определенными программами. НЛП занимается изучением этих программ и способами их исправления с целью увеличения эффективности. Мы можем использовать эти программы для экологических целей, не так ли?</w:t>
      </w:r>
    </w:p>
    <w:p w:rsidR="0025487F" w:rsidRPr="0025487F" w:rsidRDefault="0025487F" w:rsidP="0025487F">
      <w:pPr>
        <w:pStyle w:val="western"/>
        <w:spacing w:before="562" w:beforeAutospacing="0" w:after="562" w:afterAutospacing="0"/>
        <w:ind w:left="562"/>
        <w:jc w:val="center"/>
        <w:rPr>
          <w:lang w:val="en-US"/>
        </w:rPr>
      </w:pPr>
      <w:r w:rsidRPr="0025487F">
        <w:rPr>
          <w:b/>
          <w:bCs/>
          <w:lang w:val="en-US"/>
        </w:rPr>
        <w:t>NLP IN ECOLOGY: MYTH OR REALITY?</w:t>
      </w:r>
    </w:p>
    <w:p w:rsidR="0025487F" w:rsidRPr="0025487F" w:rsidRDefault="0025487F" w:rsidP="0025487F">
      <w:pPr>
        <w:pStyle w:val="western"/>
        <w:spacing w:before="562" w:beforeAutospacing="0" w:after="562" w:afterAutospacing="0" w:line="101" w:lineRule="atLeast"/>
        <w:ind w:left="562"/>
        <w:jc w:val="center"/>
        <w:rPr>
          <w:lang w:val="en-US"/>
        </w:rPr>
      </w:pPr>
      <w:r w:rsidRPr="0025487F">
        <w:rPr>
          <w:b/>
          <w:bCs/>
          <w:lang w:val="en-US"/>
        </w:rPr>
        <w:t>Pozdnyakova A.I., Lepskaya N.D.</w:t>
      </w:r>
    </w:p>
    <w:p w:rsidR="0025487F" w:rsidRPr="0025487F" w:rsidRDefault="0025487F" w:rsidP="0025487F">
      <w:pPr>
        <w:pStyle w:val="western"/>
        <w:spacing w:after="0" w:afterAutospacing="0" w:line="101" w:lineRule="atLeast"/>
        <w:ind w:right="-14" w:firstLine="562"/>
        <w:rPr>
          <w:lang w:val="en-US"/>
        </w:rPr>
      </w:pPr>
      <w:r w:rsidRPr="0025487F">
        <w:rPr>
          <w:lang w:val="en-US"/>
        </w:rPr>
        <w:t>Psychotechnics are familiar to the person from time immemorial. Every day we try to influence on someone, or, on the contrary, someone tries to influence on us (emotionally, morally etc.). According to theory NLP, the human mentality, like the computer, works under certain programs. NLP is engaged in studying of these programs, to ways of their correction for the purpose of increase of their efficiency. We can use this programs for ecological goals, can’t we?</w:t>
      </w:r>
    </w:p>
    <w:p w:rsidR="0025487F" w:rsidRDefault="0025487F" w:rsidP="0025487F">
      <w:pPr>
        <w:pStyle w:val="western"/>
        <w:spacing w:before="850" w:beforeAutospacing="0" w:after="0" w:afterAutospacing="0" w:line="101" w:lineRule="atLeast"/>
        <w:ind w:firstLine="562"/>
      </w:pPr>
      <w:r>
        <w:t xml:space="preserve">Психотехники знакомы человеку с незапамятных времен. В повседневной жизни практически на каждом шагу мы пытаемся воздействовать на кого-то, или, наоборот, кто-то пытается воздействовать на нас (эмоционально, морально и т.д.). Объяснение и попытку применения сознательного воздействия на человека впервые сделал Аристотель в своей работе «Риторика» в 350 г. </w:t>
      </w:r>
      <w:proofErr w:type="gramStart"/>
      <w:r>
        <w:t>до</w:t>
      </w:r>
      <w:proofErr w:type="gramEnd"/>
      <w:r>
        <w:t xml:space="preserve"> н.э. </w:t>
      </w:r>
      <w:proofErr w:type="gramStart"/>
      <w:r>
        <w:t>Ему</w:t>
      </w:r>
      <w:proofErr w:type="gramEnd"/>
      <w:r>
        <w:t xml:space="preserve"> удалось вывести формулу убеждающего воздействия, которая до сих пор считается классической в сфере политико-психологического общения и воздействия людей друг на друга. Успех зависит от того, кто говорит, кому и что говорит.</w:t>
      </w:r>
    </w:p>
    <w:p w:rsidR="0025487F" w:rsidRDefault="0025487F" w:rsidP="0025487F">
      <w:pPr>
        <w:pStyle w:val="western"/>
        <w:spacing w:after="0" w:afterAutospacing="0"/>
        <w:ind w:firstLine="562"/>
      </w:pPr>
      <w:r>
        <w:t xml:space="preserve">«Вслух» о проблеме воздействия заговорили только в ХХ веке. В середине 70-х годов Джон </w:t>
      </w:r>
      <w:proofErr w:type="spellStart"/>
      <w:r>
        <w:t>Гриндер</w:t>
      </w:r>
      <w:proofErr w:type="spellEnd"/>
      <w:r>
        <w:t xml:space="preserve"> и Ричард </w:t>
      </w:r>
      <w:proofErr w:type="spellStart"/>
      <w:r>
        <w:t>Бэндлер</w:t>
      </w:r>
      <w:proofErr w:type="spellEnd"/>
      <w:r>
        <w:t xml:space="preserve"> создали теорию </w:t>
      </w:r>
      <w:proofErr w:type="spellStart"/>
      <w:proofErr w:type="gramStart"/>
      <w:r>
        <w:t>нейро-лингвистического</w:t>
      </w:r>
      <w:proofErr w:type="spellEnd"/>
      <w:proofErr w:type="gramEnd"/>
      <w:r>
        <w:t xml:space="preserve"> программирования и отправили свое детище в массы, в надежде, что помогут миллионам </w:t>
      </w:r>
      <w:r>
        <w:lastRenderedPageBreak/>
        <w:t xml:space="preserve">людей стать свободнее в общении и научиться решать и избегать многих конфликтов. Однако, «Когда мы придумали название «нейролингвистическое программирование» (НЛП), многие говорили «Это звучит как контроль над разумом» – как будто в этом есть что-то плохое. Я сказал: «Да, конечно, если вы не начинаете контролировать и использовать свой собственный мозг, то тогда вы должны просто оставить его на произвол судьбы" – говорит Ричард </w:t>
      </w:r>
      <w:proofErr w:type="spellStart"/>
      <w:r>
        <w:t>Бендлер</w:t>
      </w:r>
      <w:proofErr w:type="spellEnd"/>
      <w:r>
        <w:t xml:space="preserve"> [1].</w:t>
      </w:r>
    </w:p>
    <w:p w:rsidR="0025487F" w:rsidRDefault="0025487F" w:rsidP="0025487F">
      <w:pPr>
        <w:pStyle w:val="western"/>
        <w:spacing w:after="0" w:afterAutospacing="0"/>
        <w:ind w:firstLine="562"/>
      </w:pPr>
      <w:r>
        <w:t xml:space="preserve">Согласно теории НЛП, человеческая психика, подобно компьютеру, работает по определенным программам. НЛП занимается изучением этих программ, способам их коррекции с целью повышения их эффективности. Современные методы психологического воздействия можно объяснить по двум основным направлениям, связанным с неосознаваемой частью психического. Первое охватывает большую группу методов </w:t>
      </w:r>
      <w:proofErr w:type="spellStart"/>
      <w:r>
        <w:t>саморегуляции</w:t>
      </w:r>
      <w:proofErr w:type="spellEnd"/>
      <w:r>
        <w:t xml:space="preserve"> и </w:t>
      </w:r>
      <w:proofErr w:type="spellStart"/>
      <w:r>
        <w:t>самопрограммирования</w:t>
      </w:r>
      <w:proofErr w:type="spellEnd"/>
      <w:r>
        <w:t>, основной целью которых является мобилизация и совершенствование индивидуальных психофизических возможностей человека, раскрытие его творческих способностей и потенциалов, обретение состояния творческого самочувствия и переживания.</w:t>
      </w:r>
    </w:p>
    <w:p w:rsidR="0025487F" w:rsidRDefault="0025487F" w:rsidP="0025487F">
      <w:pPr>
        <w:pStyle w:val="western"/>
        <w:spacing w:after="0" w:afterAutospacing="0"/>
        <w:ind w:firstLine="562"/>
      </w:pPr>
      <w:r>
        <w:t xml:space="preserve">Разработанные в концепциях восточных философских учений и школ эти методы используются в основном как средства физической релаксации и концентрации внимания с целью углубленного изучения человеком самого себя, своего тела, его возможностей, но главным образом – с целью более совершенного управления своей психической деятельностью, безотносительно к влиянию внешнего социального окружения. Только в США существует сотни учреждений и научных центров, разрабатывающих различные средства модификации поведения и </w:t>
      </w:r>
      <w:proofErr w:type="spellStart"/>
      <w:r>
        <w:t>самопрограммирования</w:t>
      </w:r>
      <w:proofErr w:type="spellEnd"/>
      <w:r>
        <w:t xml:space="preserve"> психики человека, где постоянно задействованы миллионы людей.</w:t>
      </w:r>
    </w:p>
    <w:p w:rsidR="0025487F" w:rsidRDefault="0025487F" w:rsidP="0025487F">
      <w:pPr>
        <w:pStyle w:val="western"/>
        <w:spacing w:after="0" w:afterAutospacing="0"/>
        <w:ind w:firstLine="562"/>
      </w:pPr>
      <w:r>
        <w:t>Второе направление связано с изучением возможностей и разработкой средств внешних (</w:t>
      </w:r>
      <w:proofErr w:type="spellStart"/>
      <w:r>
        <w:t>подпороговых</w:t>
      </w:r>
      <w:proofErr w:type="spellEnd"/>
      <w:r>
        <w:t xml:space="preserve">) воздействий на сферу бессознательного для целенаправленной модификации психических состояний и поведения человека. Особенно широко методы «маргинального» воздействия используются в коммерческой рекламе и политической пропаганде, современной </w:t>
      </w:r>
      <w:proofErr w:type="spellStart"/>
      <w:proofErr w:type="gramStart"/>
      <w:r>
        <w:t>рок-культуре</w:t>
      </w:r>
      <w:proofErr w:type="spellEnd"/>
      <w:proofErr w:type="gramEnd"/>
      <w:r>
        <w:t>, распространяемых с помощью СМИ и коммуникаций.</w:t>
      </w:r>
    </w:p>
    <w:p w:rsidR="0025487F" w:rsidRDefault="0025487F" w:rsidP="0025487F">
      <w:pPr>
        <w:pStyle w:val="western"/>
        <w:spacing w:after="0" w:afterAutospacing="0"/>
        <w:ind w:firstLine="562"/>
      </w:pPr>
      <w:r>
        <w:t xml:space="preserve">Реклама – вот где мы постоянно сталкиваемся с НЛП. Даже если вы будете вести затворнический образ жизни, в надежде избежать манипулирования, каждый раз, включая телевизор, вы столкнетесь с тем, от чего бежите. Новости, ток-шоу, предвыборные речи и многое другое – все насквозь пропитано всякого рода психотехниками. И каждый раз в различной степени мы подвергаемся их влиянию. </w:t>
      </w:r>
    </w:p>
    <w:p w:rsidR="0025487F" w:rsidRDefault="0025487F" w:rsidP="0025487F">
      <w:pPr>
        <w:pStyle w:val="western"/>
        <w:spacing w:after="0" w:afterAutospacing="0"/>
        <w:ind w:firstLine="562"/>
      </w:pPr>
      <w:r>
        <w:t xml:space="preserve">Наряду с призывом купить очередной «Сникерс» на </w:t>
      </w:r>
      <w:proofErr w:type="spellStart"/>
      <w:r>
        <w:t>голубых</w:t>
      </w:r>
      <w:proofErr w:type="spellEnd"/>
      <w:r>
        <w:t xml:space="preserve"> экранах все чаще начинает появляться экологическая реклама. И это, безусловно, очень радует. Однако</w:t>
      </w:r>
      <w:proofErr w:type="gramStart"/>
      <w:r>
        <w:t>,</w:t>
      </w:r>
      <w:proofErr w:type="gramEnd"/>
      <w:r>
        <w:t xml:space="preserve"> почему-то больше людей идет в магазин за теми же «Сникерсами», чем в парк сажать деревья, или покупать экологически чистые продукты. </w:t>
      </w:r>
      <w:proofErr w:type="spellStart"/>
      <w:r>
        <w:t>Маркетологи</w:t>
      </w:r>
      <w:proofErr w:type="spellEnd"/>
      <w:r>
        <w:t xml:space="preserve"> утверждают, что это связано с избытком негатива в природно-экологических образах рекламы, по сравнению с рекламой потребительской продукции. Ролики, вызывающие страх, а порой даже отвращение, стимулируют зрителя не спасти природу, а поскорее переключить канал. </w:t>
      </w:r>
    </w:p>
    <w:p w:rsidR="0025487F" w:rsidRDefault="0025487F" w:rsidP="0025487F">
      <w:pPr>
        <w:pStyle w:val="western"/>
        <w:spacing w:after="0" w:afterAutospacing="0"/>
        <w:ind w:firstLine="562"/>
      </w:pPr>
      <w:r>
        <w:t xml:space="preserve">«Гораздо эффективнее и правильнее, хотя бы с точки зрения гуманности, в экологической рекламе использовать природно-экологический позитив, и на его основе воспитывать толерантность и экологическую сознательность общества. Демонстрации негативных последствий человеческой безалаберности в отношении природы, </w:t>
      </w:r>
      <w:r>
        <w:lastRenderedPageBreak/>
        <w:t>запугивание людей не способны заставить ценить красоту окружающего мира и не научат любить его» - утверждают исследователи. [2]</w:t>
      </w:r>
    </w:p>
    <w:p w:rsidR="0025487F" w:rsidRDefault="0025487F" w:rsidP="0025487F">
      <w:pPr>
        <w:pStyle w:val="western"/>
        <w:spacing w:after="0" w:afterAutospacing="0"/>
        <w:ind w:firstLine="562"/>
      </w:pPr>
      <w:r>
        <w:t xml:space="preserve">Однако существует и позитивная реклама, но эффекта от нее также немного. Тогда давайте рассмотрим, какие же приемы психотехник в них используются, и попробуем применить их в экологическом русле. </w:t>
      </w:r>
    </w:p>
    <w:p w:rsidR="0025487F" w:rsidRDefault="0025487F" w:rsidP="0025487F">
      <w:pPr>
        <w:pStyle w:val="western"/>
        <w:spacing w:after="0" w:afterAutospacing="0"/>
        <w:ind w:firstLine="562"/>
      </w:pPr>
      <w:r>
        <w:t xml:space="preserve">Одной из первых стратегий мышления стала стратегия чередования зрительного образа и ощущений, другими словами — «вижу — чувствую». Например, «Представьте себе ваши ощущения в этой ванне»; «Посмотрите, как нежно это мыло ухаживает за вашей кожей». Внедрить нужную стратегию мышления можно не только посредством </w:t>
      </w:r>
      <w:proofErr w:type="spellStart"/>
      <w:r>
        <w:t>слогана</w:t>
      </w:r>
      <w:proofErr w:type="spellEnd"/>
      <w:r>
        <w:t xml:space="preserve">, но и песни, стихотворения, чередования образов на экране, а если это будет сопровождаться еще и специально подобранной музыкой, то эффект удивит даже специалистов. Почему бы не использовать этот принцип, допустим, следующим образом: побережье океана, ясное небо, теплое солнце, где-то в волнах кувыркаются </w:t>
      </w:r>
      <w:proofErr w:type="spellStart"/>
      <w:r>
        <w:t>серфингисты</w:t>
      </w:r>
      <w:proofErr w:type="spellEnd"/>
      <w:r>
        <w:t xml:space="preserve">. Мягкие волны накатывают на песчаный берег. Звучит приятная успокаивающая музыка за кадром, или песня вариацией на </w:t>
      </w:r>
      <w:proofErr w:type="spellStart"/>
      <w:r>
        <w:t>слоган</w:t>
      </w:r>
      <w:proofErr w:type="spellEnd"/>
      <w:r>
        <w:t>: «Только «чистая» природа способна подарить это незабываемое ощущение покоя и уюта. В наших силах сохранить ее такой». Ну, это например.</w:t>
      </w:r>
    </w:p>
    <w:p w:rsidR="0025487F" w:rsidRDefault="0025487F" w:rsidP="0025487F">
      <w:pPr>
        <w:pStyle w:val="western"/>
        <w:spacing w:after="0" w:afterAutospacing="0"/>
        <w:ind w:firstLine="562"/>
      </w:pPr>
      <w:r>
        <w:t xml:space="preserve">Следующая интересная стратегия мышления — переход от </w:t>
      </w:r>
      <w:proofErr w:type="spellStart"/>
      <w:r>
        <w:t>диссоциированного</w:t>
      </w:r>
      <w:proofErr w:type="spellEnd"/>
      <w:r>
        <w:t xml:space="preserve"> образа к </w:t>
      </w:r>
      <w:proofErr w:type="gramStart"/>
      <w:r>
        <w:t>ассоциированному</w:t>
      </w:r>
      <w:proofErr w:type="gramEnd"/>
      <w:r>
        <w:t xml:space="preserve">, то есть от позиции наблюдателя к позиции участника. Эта стратегия — основа подражательного поведения, которое встречается, начиная с раннего детства. В последующем многие поведенческие шаблоны мы усваиваем с помощью подобной стратегии, поскольку именно так отражается в нашем мышлении главный принцип </w:t>
      </w:r>
      <w:proofErr w:type="spellStart"/>
      <w:r>
        <w:t>научения</w:t>
      </w:r>
      <w:proofErr w:type="spellEnd"/>
      <w:r>
        <w:t>: «делай, как я». Здесь вариантов уйма: можно показать, как люди спасают маленьких милых щенят и котят, как сажают семена, а из них вырастают прекрасные деревья и цветы и так далее. И актеров в роликах лучше всего подбирать красивых и подтянутых – согласитесь, очень приятно ассоциировать себя с симпатичной девушкой с хорошей фигурой (в моем случае).</w:t>
      </w:r>
    </w:p>
    <w:p w:rsidR="0025487F" w:rsidRDefault="0025487F" w:rsidP="0025487F">
      <w:pPr>
        <w:pStyle w:val="western"/>
        <w:spacing w:after="0" w:afterAutospacing="0"/>
        <w:ind w:firstLine="562"/>
      </w:pPr>
      <w:r>
        <w:t>Еще одна находка НЛП, активно применяемая в рекламе, — связь направления взгляда с типом мышления в данный момент: так называемые «</w:t>
      </w:r>
      <w:proofErr w:type="spellStart"/>
      <w:r>
        <w:t>глазодвигательные</w:t>
      </w:r>
      <w:proofErr w:type="spellEnd"/>
      <w:r>
        <w:t xml:space="preserve"> шаблоны». Знание </w:t>
      </w:r>
      <w:proofErr w:type="spellStart"/>
      <w:r>
        <w:t>глазодвигательных</w:t>
      </w:r>
      <w:proofErr w:type="spellEnd"/>
      <w:r>
        <w:t xml:space="preserve"> шаблонов имеет значение для производства печатной рекламы. Например, фотографию упаковки рекламируемого товара лучше помещать в верхней части плаката, а фотографию самого продукта (особенно если он съедобен) — в правом нижнем углу. Это ценная информация для разработки рекламных плакатов экологически чистых продуктов.</w:t>
      </w:r>
    </w:p>
    <w:p w:rsidR="0025487F" w:rsidRDefault="0025487F" w:rsidP="0025487F">
      <w:pPr>
        <w:pStyle w:val="western"/>
        <w:spacing w:after="0" w:afterAutospacing="0"/>
        <w:ind w:firstLine="562"/>
      </w:pPr>
      <w:bookmarkStart w:id="0" w:name="_GoBack"/>
      <w:bookmarkEnd w:id="0"/>
      <w:r>
        <w:t xml:space="preserve">И наконец, рассмотрим </w:t>
      </w:r>
      <w:proofErr w:type="spellStart"/>
      <w:r>
        <w:t>субмодальные</w:t>
      </w:r>
      <w:proofErr w:type="spellEnd"/>
      <w:r>
        <w:t xml:space="preserve"> стратегии. Разделив человеческое мышление на простые составляющие — модальности, специалисты в области НЛП на этом не остановились и пошли дальше, разделив каждую модальность на </w:t>
      </w:r>
      <w:proofErr w:type="spellStart"/>
      <w:r>
        <w:t>субмодальности</w:t>
      </w:r>
      <w:proofErr w:type="spellEnd"/>
      <w:r>
        <w:t xml:space="preserve">. </w:t>
      </w:r>
      <w:proofErr w:type="spellStart"/>
      <w:r>
        <w:t>Субмодальности</w:t>
      </w:r>
      <w:proofErr w:type="spellEnd"/>
      <w:r>
        <w:t xml:space="preserve"> — это характеристики ощущений в пределах каждой репрезентативной системы; качества наших внутренних репрезентаций. </w:t>
      </w:r>
      <w:proofErr w:type="gramStart"/>
      <w:r>
        <w:t xml:space="preserve">Они могут быть визуальные (яркость, цвет, объемность и т.д.), </w:t>
      </w:r>
      <w:proofErr w:type="spellStart"/>
      <w:r>
        <w:t>аудиальные</w:t>
      </w:r>
      <w:proofErr w:type="spellEnd"/>
      <w:r>
        <w:t xml:space="preserve"> (громкость, тональность и т. д.), кинестетические (площадь, давление и т. д.).</w:t>
      </w:r>
      <w:proofErr w:type="gramEnd"/>
      <w:r>
        <w:t xml:space="preserve"> Когда провели подобное дробление, оказалось, что поведение человека можно менять с не меньшей эффективностью, используя только </w:t>
      </w:r>
      <w:proofErr w:type="spellStart"/>
      <w:r>
        <w:t>субмодальности</w:t>
      </w:r>
      <w:proofErr w:type="spellEnd"/>
      <w:r>
        <w:t xml:space="preserve">. Есть универсальные </w:t>
      </w:r>
      <w:proofErr w:type="spellStart"/>
      <w:r>
        <w:t>субмодальности</w:t>
      </w:r>
      <w:proofErr w:type="spellEnd"/>
      <w:r>
        <w:t xml:space="preserve">, которые являются общими для любой модальности, — это интенсивность (яркость, громкость), распространенность (размер), местоположение и некоторые другие. Здесь полет фантазии безграничен, и экспериментировать с </w:t>
      </w:r>
      <w:proofErr w:type="spellStart"/>
      <w:r>
        <w:t>субмодальностями</w:t>
      </w:r>
      <w:proofErr w:type="spellEnd"/>
      <w:r>
        <w:t xml:space="preserve"> можно как душе угодно. Использование </w:t>
      </w:r>
      <w:proofErr w:type="spellStart"/>
      <w:r>
        <w:t>субмодальных</w:t>
      </w:r>
      <w:proofErr w:type="spellEnd"/>
      <w:r>
        <w:t xml:space="preserve"> шаблонов для создания рекламного ролика позволяет </w:t>
      </w:r>
      <w:r>
        <w:lastRenderedPageBreak/>
        <w:t xml:space="preserve">серьезно увеличить интенсивность воздействия рекламы на потребителей при значительном экономии времени. В одном из руководств по рекламе, изданном в 70-х годах 4, рекомендовалось делать рекламные фильмы продолжительностью не более минуты, а в качестве образца для подражания приведены сценарии фильмов, продолжавшихся 30 секунд. Используя </w:t>
      </w:r>
      <w:proofErr w:type="gramStart"/>
      <w:r>
        <w:t>приведенные</w:t>
      </w:r>
      <w:proofErr w:type="gramEnd"/>
      <w:r>
        <w:t xml:space="preserve"> НЛП-технологии, можно сократить продолжительность ролика до 6—15 секунд. Разумеется, к выбору </w:t>
      </w:r>
      <w:proofErr w:type="spellStart"/>
      <w:r>
        <w:t>субмодального</w:t>
      </w:r>
      <w:proofErr w:type="spellEnd"/>
      <w:r>
        <w:t xml:space="preserve"> шаблона следует подходить ответственно, ясно понимая, что именно вы хотите сделать, какую идею хотите внедрить в сознание потребителя, какие инструменты использовать. [3]</w:t>
      </w:r>
    </w:p>
    <w:p w:rsidR="0025487F" w:rsidRDefault="0025487F" w:rsidP="0025487F">
      <w:pPr>
        <w:pStyle w:val="western"/>
        <w:spacing w:after="0" w:afterAutospacing="0"/>
        <w:ind w:firstLine="562"/>
      </w:pPr>
      <w:r>
        <w:t xml:space="preserve">Это только наиболее распространенные технологии НЛП – на самом деле их гораздо больше. И каждую можно с успехом применять не только в погоне за прибылью, но и для сохранения окружающей среды в частности. Знание и умение применять эти технологии – эффективные инструменты в достижении цели. </w:t>
      </w:r>
    </w:p>
    <w:p w:rsidR="0025487F" w:rsidRDefault="0025487F" w:rsidP="0025487F">
      <w:pPr>
        <w:pStyle w:val="western"/>
        <w:spacing w:after="0" w:afterAutospacing="0"/>
        <w:ind w:firstLine="562"/>
      </w:pPr>
      <w:r>
        <w:t xml:space="preserve">В заключение хотелось бы сказать, что очевидный вывод всей проделанной мной работы — </w:t>
      </w:r>
      <w:proofErr w:type="gramStart"/>
      <w:r>
        <w:t>нам есть куда расти</w:t>
      </w:r>
      <w:proofErr w:type="gramEnd"/>
      <w:r>
        <w:t xml:space="preserve">. И не только в плане рекламы. Экологическая реклама как таковая — еще одна ступенька, качественное и продуманное исполнение должно приблизить нас к осуществлению цели. </w:t>
      </w:r>
    </w:p>
    <w:p w:rsidR="0025487F" w:rsidRDefault="0025487F" w:rsidP="0025487F">
      <w:pPr>
        <w:pStyle w:val="western"/>
        <w:spacing w:after="0" w:afterAutospacing="0"/>
        <w:ind w:firstLine="562"/>
        <w:jc w:val="center"/>
      </w:pPr>
    </w:p>
    <w:p w:rsidR="0025487F" w:rsidRDefault="0025487F" w:rsidP="0025487F">
      <w:pPr>
        <w:pStyle w:val="western"/>
        <w:spacing w:after="0" w:afterAutospacing="0"/>
        <w:ind w:firstLine="562"/>
        <w:jc w:val="center"/>
      </w:pPr>
      <w:r>
        <w:t>Литература:</w:t>
      </w:r>
    </w:p>
    <w:p w:rsidR="0025487F" w:rsidRDefault="0025487F" w:rsidP="0025487F">
      <w:pPr>
        <w:pStyle w:val="western"/>
        <w:numPr>
          <w:ilvl w:val="4"/>
          <w:numId w:val="1"/>
        </w:numPr>
        <w:spacing w:after="0" w:afterAutospacing="0"/>
      </w:pPr>
      <w:hyperlink r:id="rId5" w:history="1">
        <w:r>
          <w:rPr>
            <w:rStyle w:val="a3"/>
          </w:rPr>
          <w:t>http://www.nlpnews.ru/for_students/student-01/</w:t>
        </w:r>
      </w:hyperlink>
    </w:p>
    <w:p w:rsidR="0025487F" w:rsidRDefault="0025487F" w:rsidP="0025487F">
      <w:pPr>
        <w:pStyle w:val="western"/>
        <w:numPr>
          <w:ilvl w:val="4"/>
          <w:numId w:val="1"/>
        </w:numPr>
        <w:spacing w:after="0" w:afterAutospacing="0"/>
      </w:pPr>
      <w:r>
        <w:t xml:space="preserve">«Анализ использования природно-экологических образов в рекламе» </w:t>
      </w:r>
      <w:proofErr w:type="spellStart"/>
      <w:r>
        <w:t>Горлевская</w:t>
      </w:r>
      <w:proofErr w:type="spellEnd"/>
      <w:r>
        <w:t xml:space="preserve"> Людмила и Тулеева Юлия при участии А.С. Мартынова</w:t>
      </w:r>
    </w:p>
    <w:p w:rsidR="0025487F" w:rsidRDefault="0025487F" w:rsidP="0025487F">
      <w:pPr>
        <w:pStyle w:val="western"/>
        <w:numPr>
          <w:ilvl w:val="4"/>
          <w:numId w:val="1"/>
        </w:numPr>
        <w:spacing w:after="0" w:afterAutospacing="0"/>
      </w:pPr>
      <w:r>
        <w:t>Князев С. В. Журнал "Маркетинг в России и за рубежом" «Нейролингвистическое программирование - технологии в рекламе»</w:t>
      </w:r>
    </w:p>
    <w:p w:rsidR="0043683E" w:rsidRDefault="0043683E"/>
    <w:sectPr w:rsidR="0043683E" w:rsidSect="00436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74E2B"/>
    <w:multiLevelType w:val="multilevel"/>
    <w:tmpl w:val="12DE24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487F"/>
    <w:rsid w:val="00067C49"/>
    <w:rsid w:val="0025487F"/>
    <w:rsid w:val="004368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25487F"/>
    <w:pPr>
      <w:spacing w:before="100" w:beforeAutospacing="1" w:after="100" w:afterAutospacing="1"/>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25487F"/>
    <w:rPr>
      <w:color w:val="0000FF"/>
      <w:u w:val="single"/>
    </w:rPr>
  </w:style>
</w:styles>
</file>

<file path=word/webSettings.xml><?xml version="1.0" encoding="utf-8"?>
<w:webSettings xmlns:r="http://schemas.openxmlformats.org/officeDocument/2006/relationships" xmlns:w="http://schemas.openxmlformats.org/wordprocessingml/2006/main">
  <w:divs>
    <w:div w:id="534736775">
      <w:bodyDiv w:val="1"/>
      <w:marLeft w:val="0"/>
      <w:marRight w:val="0"/>
      <w:marTop w:val="0"/>
      <w:marBottom w:val="0"/>
      <w:divBdr>
        <w:top w:val="none" w:sz="0" w:space="0" w:color="auto"/>
        <w:left w:val="none" w:sz="0" w:space="0" w:color="auto"/>
        <w:bottom w:val="none" w:sz="0" w:space="0" w:color="auto"/>
        <w:right w:val="none" w:sz="0" w:space="0" w:color="auto"/>
      </w:divBdr>
    </w:div>
    <w:div w:id="73277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lpnews.ru/for_students/student-0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1555</Words>
  <Characters>8870</Characters>
  <Application>Microsoft Office Word</Application>
  <DocSecurity>0</DocSecurity>
  <Lines>73</Lines>
  <Paragraphs>20</Paragraphs>
  <ScaleCrop>false</ScaleCrop>
  <Company/>
  <LinksUpToDate>false</LinksUpToDate>
  <CharactersWithSpaces>10405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2012-10-02T14:30:00Z</dcterms:created>
  <dcterms:modified xsi:type="dcterms:W3CDTF">2012-10-02T14:31:00Z</dcterms:modified>
</cp:coreProperties>
</file>