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b/>
          <w:bCs/>
          <w:sz w:val="28"/>
          <w:szCs w:val="28"/>
        </w:rPr>
        <w:t>ИННОВАЦИОННЫЕ ПОДХОДЫ К ОБРАЗОВАНИЮ ПОДРАСТАЮЩИХ ПОКОЛЕНИЙ: ДИСТАНЦИОННОЕ ОБУЧЕНИЕ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>В статье рассматриваются инновационные подходы к образованию на примере дистанционного обучения. Авторы отмечают, что дистанционное обучение предполагает множество нововведений и усовершенствований, предоставляя преподавателю и обучаемым безграничные возможности для творческого подхода к обучению.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  <w:lang w:val="en-US"/>
        </w:rPr>
      </w:pPr>
      <w:r w:rsidRPr="00671847">
        <w:rPr>
          <w:sz w:val="28"/>
          <w:szCs w:val="28"/>
          <w:lang w:val="en-US"/>
        </w:rPr>
        <w:t xml:space="preserve">In article innovative approaches to education on an example of distance training are considered. </w:t>
      </w:r>
      <w:proofErr w:type="gramStart"/>
      <w:r w:rsidRPr="00671847">
        <w:rPr>
          <w:sz w:val="28"/>
          <w:szCs w:val="28"/>
          <w:lang w:val="en-US"/>
        </w:rPr>
        <w:t>Authors</w:t>
      </w:r>
      <w:proofErr w:type="gramEnd"/>
      <w:r w:rsidRPr="00671847">
        <w:rPr>
          <w:sz w:val="28"/>
          <w:szCs w:val="28"/>
          <w:lang w:val="en-US"/>
        </w:rPr>
        <w:t xml:space="preserve"> notice that distance training assumes set of innovations and improvements, giving to the teacher and trainees boundless possibilities for the creative approach to training.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  <w:lang w:val="en-US"/>
        </w:rPr>
      </w:pP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  <w:lang w:val="en-US"/>
        </w:rPr>
      </w:pP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Формирование инновационного общества предъявляет качественно новые требования к образованию, как базовому институту, ответственному за производство знаний. Одной из главных задач высшего профессионального образования является подготовка специалистов, способных к инновационной деятельности. Поэтому и сама подготовка специалистов должна осуществляться с учетом новых технологий и инноваций. 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В течение последних лет лидером в области инновационных образовательных технологий является дистанционное образование. Оно предлагает множество нововведений и усовершенствований, предоставляя преподавателю и </w:t>
      </w:r>
      <w:proofErr w:type="gramStart"/>
      <w:r w:rsidRPr="00671847">
        <w:rPr>
          <w:sz w:val="28"/>
          <w:szCs w:val="28"/>
        </w:rPr>
        <w:t>обучаемым</w:t>
      </w:r>
      <w:proofErr w:type="gramEnd"/>
      <w:r w:rsidRPr="00671847">
        <w:rPr>
          <w:sz w:val="28"/>
          <w:szCs w:val="28"/>
        </w:rPr>
        <w:t xml:space="preserve"> безграничные возможности для творческого подхода к обучению. Дистанционное обучение (далее –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) - </w:t>
      </w:r>
      <w:proofErr w:type="gramStart"/>
      <w:r w:rsidRPr="00671847">
        <w:rPr>
          <w:sz w:val="28"/>
          <w:szCs w:val="28"/>
        </w:rPr>
        <w:t>это</w:t>
      </w:r>
      <w:proofErr w:type="gramEnd"/>
      <w:r w:rsidRPr="00671847">
        <w:rPr>
          <w:sz w:val="28"/>
          <w:szCs w:val="28"/>
        </w:rPr>
        <w:t xml:space="preserve"> получение образовательных услуг без посещения учебного заведения с помощью современных информационных технологий и систем телекоммуникации, таких как электронная почта, телевидение и Интернет.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</w:t>
      </w:r>
      <w:proofErr w:type="gramStart"/>
      <w:r w:rsidRPr="00671847">
        <w:rPr>
          <w:sz w:val="28"/>
          <w:szCs w:val="28"/>
        </w:rPr>
        <w:t>начало</w:t>
      </w:r>
      <w:proofErr w:type="gramEnd"/>
      <w:r w:rsidRPr="00671847">
        <w:rPr>
          <w:sz w:val="28"/>
          <w:szCs w:val="28"/>
        </w:rPr>
        <w:t xml:space="preserve"> интенсивно развиваться в Европе и США еще в начале 70-х гг. Причины распространения данного образования просты: каждый человек вне зависимости от его национальности и места нахождения может получить диплом любого вуза. На данный момент дистанционное образование активнее всего распространено в США: причем как частное, так и государственное. Существует государственная школа, которая бесплатно высылает всё необходимое для учебного процесса и даже оплачивает Интернет. 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В России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начало развиваться в 90-е годы. В 1997 г. был начат и в 2002-м завершен всероссийский эксперимент в области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. В нем участвовали государственные и негосударственные образовательные учреждения. В июне </w:t>
      </w:r>
      <w:r w:rsidRPr="00671847">
        <w:rPr>
          <w:sz w:val="28"/>
          <w:szCs w:val="28"/>
        </w:rPr>
        <w:lastRenderedPageBreak/>
        <w:t xml:space="preserve">2002 г. состоялось заседание коллегии Минобразования РФ, которая подвела его итоги. Участники эксперимента - 20 учреждений высшего профессионального образования - отработали такие основные группы дистанционных технологий, как кейс-технология (она применяется, как правило, в сочетании с очными формами обучения), сетевая (интернет-обучение) и телевизионно-спутниковая. Вузами были созданы и апробированы специализированные учебные материалы (базовые интерактивные учебные пособия, учебные видеофильмы, </w:t>
      </w:r>
      <w:proofErr w:type="spellStart"/>
      <w:r w:rsidRPr="00671847">
        <w:rPr>
          <w:sz w:val="28"/>
          <w:szCs w:val="28"/>
        </w:rPr>
        <w:t>аудиопрограммы</w:t>
      </w:r>
      <w:proofErr w:type="spellEnd"/>
      <w:r w:rsidRPr="00671847">
        <w:rPr>
          <w:sz w:val="28"/>
          <w:szCs w:val="28"/>
        </w:rPr>
        <w:t>, обучающие компьютерные программы и т.п.). На их основе разработаны специальные методики дистанционного обучения.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Условием для развития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явились </w:t>
      </w:r>
      <w:proofErr w:type="gramStart"/>
      <w:r w:rsidRPr="00671847">
        <w:rPr>
          <w:sz w:val="28"/>
          <w:szCs w:val="28"/>
        </w:rPr>
        <w:t>современные</w:t>
      </w:r>
      <w:proofErr w:type="gramEnd"/>
      <w:r w:rsidRPr="00671847">
        <w:rPr>
          <w:sz w:val="28"/>
          <w:szCs w:val="28"/>
        </w:rPr>
        <w:t xml:space="preserve"> достижения в области технологий обучения, средств массовой информации и связи, быстрое развитие и широкое применение разнообразных технических средств. Это в первую очередь компьютерные и информационные технологии; спутниковые системы связи; учебное телевидение; массовое подключение к информационным системам; распространение компьютерных учебных программам, видеокассет с ними и т.д. [5]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Для России существенно важно то, что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решает </w:t>
      </w:r>
      <w:proofErr w:type="gramStart"/>
      <w:r w:rsidRPr="00671847">
        <w:rPr>
          <w:sz w:val="28"/>
          <w:szCs w:val="28"/>
        </w:rPr>
        <w:t>проблему</w:t>
      </w:r>
      <w:proofErr w:type="gramEnd"/>
      <w:r w:rsidRPr="00671847">
        <w:rPr>
          <w:sz w:val="28"/>
          <w:szCs w:val="28"/>
        </w:rPr>
        <w:t xml:space="preserve"> повышения образования тех, кто живет и работает в регионах, и для кого переезд в другой город сопряжен со многими проблемам [2]. А для некоторых дистанционное обучение предоставляет возможность получить образование в престижных зарубежных вузах.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Дидактические принципы организации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</w:t>
      </w:r>
      <w:proofErr w:type="gramStart"/>
      <w:r w:rsidRPr="00671847">
        <w:rPr>
          <w:sz w:val="28"/>
          <w:szCs w:val="28"/>
        </w:rPr>
        <w:t>остаются</w:t>
      </w:r>
      <w:proofErr w:type="gramEnd"/>
      <w:r w:rsidRPr="00671847">
        <w:rPr>
          <w:sz w:val="28"/>
          <w:szCs w:val="28"/>
        </w:rPr>
        <w:t xml:space="preserve"> теми же, что и в традиционных формах обучения, но реализуются они специфичными способами, также обусловленными спецификой новой формы обучения, возможностями информационной среды Интернет, ее услугами. В этой системе помимо преподавателя и обучаемых должен быть учебник, учебные пособия, т.е. средства обучения как компонент данной системы. Отсюда необходимость серьезного научного подхода к разработке специальных курсов (учебников) для системы ДО (электронных средств обучения, в первую очередь, сетевых) [</w:t>
      </w:r>
      <w:proofErr w:type="gramStart"/>
      <w:r w:rsidRPr="00671847">
        <w:rPr>
          <w:sz w:val="28"/>
          <w:szCs w:val="28"/>
        </w:rPr>
        <w:t>См</w:t>
      </w:r>
      <w:proofErr w:type="gramEnd"/>
      <w:r w:rsidRPr="00671847">
        <w:rPr>
          <w:sz w:val="28"/>
          <w:szCs w:val="28"/>
        </w:rPr>
        <w:t xml:space="preserve">. </w:t>
      </w:r>
      <w:proofErr w:type="spellStart"/>
      <w:r w:rsidRPr="00671847">
        <w:rPr>
          <w:sz w:val="28"/>
          <w:szCs w:val="28"/>
        </w:rPr>
        <w:t>подр</w:t>
      </w:r>
      <w:proofErr w:type="spellEnd"/>
      <w:r w:rsidRPr="00671847">
        <w:rPr>
          <w:sz w:val="28"/>
          <w:szCs w:val="28"/>
        </w:rPr>
        <w:t xml:space="preserve">.: 4]. 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Как любая форма обучения,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имеет </w:t>
      </w:r>
      <w:proofErr w:type="gramStart"/>
      <w:r w:rsidRPr="00671847">
        <w:rPr>
          <w:sz w:val="28"/>
          <w:szCs w:val="28"/>
        </w:rPr>
        <w:t>тот</w:t>
      </w:r>
      <w:proofErr w:type="gramEnd"/>
      <w:r w:rsidRPr="00671847">
        <w:rPr>
          <w:sz w:val="28"/>
          <w:szCs w:val="28"/>
        </w:rPr>
        <w:t xml:space="preserve"> же компонентный состав: цели, обусловленные социальным заказом для всех форм обучения; содержание, также во многом определенное действующими программами для конкретного типа учебного заведения, методы, организационные формы, средства обучения [3]. Последние три компонента в дистанционной форме обучения обусловлены спецификой используемой технологической основы. Выделяют три вида дистанционных технологий, применяемых в процессе обучения. Первый вид - кейс-технология на основе бумажных носителей. Это в первую очередь учебно-методические пособия, называемые рабочими тетрадями, которые сопровождаются </w:t>
      </w:r>
      <w:proofErr w:type="spellStart"/>
      <w:r w:rsidRPr="00671847">
        <w:rPr>
          <w:sz w:val="28"/>
          <w:szCs w:val="28"/>
        </w:rPr>
        <w:t>тьютором</w:t>
      </w:r>
      <w:proofErr w:type="spellEnd"/>
      <w:r w:rsidRPr="00671847">
        <w:rPr>
          <w:sz w:val="28"/>
          <w:szCs w:val="28"/>
        </w:rPr>
        <w:t xml:space="preserve">. </w:t>
      </w:r>
      <w:proofErr w:type="spellStart"/>
      <w:r w:rsidRPr="00671847">
        <w:rPr>
          <w:sz w:val="28"/>
          <w:szCs w:val="28"/>
        </w:rPr>
        <w:t>Тьютор</w:t>
      </w:r>
      <w:proofErr w:type="spellEnd"/>
      <w:r w:rsidRPr="00671847">
        <w:rPr>
          <w:sz w:val="28"/>
          <w:szCs w:val="28"/>
        </w:rPr>
        <w:t xml:space="preserve"> поддерживает со </w:t>
      </w:r>
      <w:r w:rsidRPr="00671847">
        <w:rPr>
          <w:sz w:val="28"/>
          <w:szCs w:val="28"/>
        </w:rPr>
        <w:lastRenderedPageBreak/>
        <w:t xml:space="preserve">студентами телефонную, почтовую и др. связь, а также может непосредственно встречаться со студентами в консультационных пунктах или учебных центрах. Вторая технология - телевизионно-спутниковая. Она очень дорогая и пока мало используется. Главный ее недостаток - слабая интерактивность, то есть обратная связь. И, наконец, третья технология - это интернет-обучение, или сетевая технология. Чаще всего в процессе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используются </w:t>
      </w:r>
      <w:proofErr w:type="gramStart"/>
      <w:r w:rsidRPr="00671847">
        <w:rPr>
          <w:sz w:val="28"/>
          <w:szCs w:val="28"/>
        </w:rPr>
        <w:t>все</w:t>
      </w:r>
      <w:proofErr w:type="gramEnd"/>
      <w:r w:rsidRPr="00671847">
        <w:rPr>
          <w:sz w:val="28"/>
          <w:szCs w:val="28"/>
        </w:rPr>
        <w:t xml:space="preserve"> вышеназванные технологии в разных пропорциях.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Курсы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</w:t>
      </w:r>
      <w:proofErr w:type="gramStart"/>
      <w:r w:rsidRPr="00671847">
        <w:rPr>
          <w:sz w:val="28"/>
          <w:szCs w:val="28"/>
        </w:rPr>
        <w:t>должны</w:t>
      </w:r>
      <w:proofErr w:type="gramEnd"/>
      <w:r w:rsidRPr="00671847">
        <w:rPr>
          <w:sz w:val="28"/>
          <w:szCs w:val="28"/>
        </w:rPr>
        <w:t xml:space="preserve"> включать: структуру курса, справочные материалы, средства для связи с пользователями, обучающий курс (электронный учебник), задания для проверки усвоения материала, возможность выполнения проектов индивидуально, в группах сотрудничества; практические работы, блок мониторинга успешности самостоятельной деятельности обучаемых [3]. 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proofErr w:type="gramStart"/>
      <w:r w:rsidRPr="00671847">
        <w:rPr>
          <w:sz w:val="28"/>
          <w:szCs w:val="28"/>
        </w:rPr>
        <w:t>При</w:t>
      </w:r>
      <w:proofErr w:type="gramEnd"/>
      <w:r w:rsidRPr="00671847">
        <w:rPr>
          <w:sz w:val="28"/>
          <w:szCs w:val="28"/>
        </w:rPr>
        <w:t xml:space="preserve">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обучаемый и преподаватель существуют в учебном процессе как параллельно, используя средства коммуникации, и, соответственно, могут одновременно взаимодействовать друг с другом (</w:t>
      </w:r>
      <w:proofErr w:type="spellStart"/>
      <w:r w:rsidRPr="00671847">
        <w:rPr>
          <w:sz w:val="28"/>
          <w:szCs w:val="28"/>
        </w:rPr>
        <w:t>online</w:t>
      </w:r>
      <w:proofErr w:type="spellEnd"/>
      <w:r w:rsidRPr="00671847">
        <w:rPr>
          <w:sz w:val="28"/>
          <w:szCs w:val="28"/>
        </w:rPr>
        <w:t>), так и последовательно, когда обучаемый выполняет какую-либо самостоятельную работу (</w:t>
      </w:r>
      <w:proofErr w:type="spellStart"/>
      <w:r w:rsidRPr="00671847">
        <w:rPr>
          <w:sz w:val="28"/>
          <w:szCs w:val="28"/>
        </w:rPr>
        <w:t>offline</w:t>
      </w:r>
      <w:proofErr w:type="spellEnd"/>
      <w:r w:rsidRPr="00671847">
        <w:rPr>
          <w:sz w:val="28"/>
          <w:szCs w:val="28"/>
        </w:rPr>
        <w:t xml:space="preserve">). Правда, в этом режиме </w:t>
      </w:r>
      <w:proofErr w:type="gramStart"/>
      <w:r w:rsidRPr="00671847">
        <w:rPr>
          <w:sz w:val="28"/>
          <w:szCs w:val="28"/>
        </w:rPr>
        <w:t>не возможно</w:t>
      </w:r>
      <w:proofErr w:type="gramEnd"/>
      <w:r w:rsidRPr="00671847">
        <w:rPr>
          <w:sz w:val="28"/>
          <w:szCs w:val="28"/>
        </w:rPr>
        <w:t xml:space="preserve"> обеспечить достоверность того, что полученные преподавателем от обучаемого материалы действительно подготовлены этим обучаемым без посторонней помощи. Решение данной задачи — основная проблема, с которой сталкиваются при внедрении системы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>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Помимо контроля знаний организации обратной связи с </w:t>
      </w:r>
      <w:proofErr w:type="gramStart"/>
      <w:r w:rsidRPr="00671847">
        <w:rPr>
          <w:sz w:val="28"/>
          <w:szCs w:val="28"/>
        </w:rPr>
        <w:t>обучаемым</w:t>
      </w:r>
      <w:proofErr w:type="gramEnd"/>
      <w:r w:rsidRPr="00671847">
        <w:rPr>
          <w:sz w:val="28"/>
          <w:szCs w:val="28"/>
        </w:rPr>
        <w:t xml:space="preserve"> в ходе обучения необходима для оперативной корректировки учебного процесса и его индивидуализации. Поэтому важным является постоянное и оперативное общение, связанное с естественными и необходимыми дискуссиями в процессе обучения, и с помощью преподавателя при разборе материала, который нуждается в дополнительных индивидуальных комментариях. Для решения этой задачи можно использовать и очные встречи, и традиционную телефонную связь, и IP-телефонию, и электронную почту, и доски объявлений, и чаты, и конференции [1].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В системе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могут </w:t>
      </w:r>
      <w:proofErr w:type="gramStart"/>
      <w:r w:rsidRPr="00671847">
        <w:rPr>
          <w:sz w:val="28"/>
          <w:szCs w:val="28"/>
        </w:rPr>
        <w:t>быть</w:t>
      </w:r>
      <w:proofErr w:type="gramEnd"/>
      <w:r w:rsidRPr="00671847">
        <w:rPr>
          <w:sz w:val="28"/>
          <w:szCs w:val="28"/>
        </w:rPr>
        <w:t xml:space="preserve"> реализованы различные режимы обучения не только по виду взаимодействия обучаемого и преподавателя, но и режимы взаимодействия учащихся между собой. Можно организовать дистанционное </w:t>
      </w:r>
      <w:proofErr w:type="gramStart"/>
      <w:r w:rsidRPr="00671847">
        <w:rPr>
          <w:sz w:val="28"/>
          <w:szCs w:val="28"/>
        </w:rPr>
        <w:t>ДО</w:t>
      </w:r>
      <w:proofErr w:type="gramEnd"/>
      <w:r w:rsidRPr="00671847">
        <w:rPr>
          <w:sz w:val="28"/>
          <w:szCs w:val="28"/>
        </w:rPr>
        <w:t xml:space="preserve"> </w:t>
      </w:r>
      <w:proofErr w:type="gramStart"/>
      <w:r w:rsidRPr="00671847">
        <w:rPr>
          <w:sz w:val="28"/>
          <w:szCs w:val="28"/>
        </w:rPr>
        <w:t>в</w:t>
      </w:r>
      <w:proofErr w:type="gramEnd"/>
      <w:r w:rsidRPr="00671847">
        <w:rPr>
          <w:sz w:val="28"/>
          <w:szCs w:val="28"/>
        </w:rPr>
        <w:t xml:space="preserve"> сотрудничестве (обучение в малых группах), метод проектов и </w:t>
      </w:r>
      <w:proofErr w:type="spellStart"/>
      <w:r w:rsidRPr="00671847">
        <w:rPr>
          <w:sz w:val="28"/>
          <w:szCs w:val="28"/>
        </w:rPr>
        <w:t>разноуровневое</w:t>
      </w:r>
      <w:proofErr w:type="spellEnd"/>
      <w:r w:rsidRPr="00671847">
        <w:rPr>
          <w:sz w:val="28"/>
          <w:szCs w:val="28"/>
        </w:rPr>
        <w:t xml:space="preserve"> обучение. Время от времени предусматриваются коллективные обсуждения по наиболее сложным проблемам, либо на этапе контроля, тестирования, используя телеконференции в </w:t>
      </w:r>
      <w:proofErr w:type="spellStart"/>
      <w:proofErr w:type="gramStart"/>
      <w:r w:rsidRPr="00671847">
        <w:rPr>
          <w:sz w:val="28"/>
          <w:szCs w:val="28"/>
        </w:rPr>
        <w:t>он-лайновом</w:t>
      </w:r>
      <w:proofErr w:type="spellEnd"/>
      <w:proofErr w:type="gramEnd"/>
      <w:r w:rsidRPr="00671847">
        <w:rPr>
          <w:sz w:val="28"/>
          <w:szCs w:val="28"/>
        </w:rPr>
        <w:t xml:space="preserve"> режиме. Метод проектов позволяет организовать применение полученных знаний </w:t>
      </w:r>
      <w:proofErr w:type="gramStart"/>
      <w:r w:rsidRPr="00671847">
        <w:rPr>
          <w:sz w:val="28"/>
          <w:szCs w:val="28"/>
        </w:rPr>
        <w:t>для</w:t>
      </w:r>
      <w:proofErr w:type="gramEnd"/>
      <w:r w:rsidRPr="00671847">
        <w:rPr>
          <w:sz w:val="28"/>
          <w:szCs w:val="28"/>
        </w:rPr>
        <w:t xml:space="preserve"> решения той или иной проблемы. </w:t>
      </w:r>
      <w:proofErr w:type="gramStart"/>
      <w:r w:rsidRPr="00671847">
        <w:rPr>
          <w:sz w:val="28"/>
          <w:szCs w:val="28"/>
        </w:rPr>
        <w:t xml:space="preserve">Это исследовательские методы, предполагающие самостоятельную работу с информацией, причем </w:t>
      </w:r>
      <w:r w:rsidRPr="00671847">
        <w:rPr>
          <w:sz w:val="28"/>
          <w:szCs w:val="28"/>
        </w:rPr>
        <w:lastRenderedPageBreak/>
        <w:t>информацией на разных носителях (печатные средства, электронные и сетевые (информационные ресурсы сети Интернет).</w:t>
      </w:r>
      <w:proofErr w:type="gramEnd"/>
      <w:r w:rsidRPr="00671847">
        <w:rPr>
          <w:sz w:val="28"/>
          <w:szCs w:val="28"/>
        </w:rPr>
        <w:t xml:space="preserve"> Оформление и защита проектов позволяет определить степень овладения </w:t>
      </w:r>
      <w:proofErr w:type="gramStart"/>
      <w:r w:rsidRPr="00671847">
        <w:rPr>
          <w:sz w:val="28"/>
          <w:szCs w:val="28"/>
        </w:rPr>
        <w:t>обучаемым</w:t>
      </w:r>
      <w:proofErr w:type="gramEnd"/>
      <w:r w:rsidRPr="00671847">
        <w:rPr>
          <w:sz w:val="28"/>
          <w:szCs w:val="28"/>
        </w:rPr>
        <w:t xml:space="preserve"> изучаемого материала [3].</w:t>
      </w:r>
    </w:p>
    <w:p w:rsidR="00671847" w:rsidRPr="00671847" w:rsidRDefault="00671847" w:rsidP="00671847">
      <w:pPr>
        <w:pStyle w:val="western"/>
        <w:spacing w:after="0" w:afterAutospacing="0"/>
        <w:ind w:firstLine="36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>В заключение можно отметить, что в современных условиях дистанционная форма обучения является весьма актуальной. Систему дистанционного обучения можно рассматривать не как независимую альтернативную систему обучения, а как дополняющую традиционную, позволяющую оптимизировать учебный процесс с точки зрения нагрузки преподавателя и использования современных программных и технических средств, что делает электронное образование более эффективным.</w:t>
      </w:r>
    </w:p>
    <w:p w:rsidR="00671847" w:rsidRPr="00671847" w:rsidRDefault="00671847" w:rsidP="00671847">
      <w:pPr>
        <w:pStyle w:val="western"/>
        <w:spacing w:after="0" w:afterAutospacing="0"/>
        <w:ind w:firstLine="547"/>
        <w:jc w:val="both"/>
        <w:rPr>
          <w:sz w:val="28"/>
          <w:szCs w:val="28"/>
        </w:rPr>
      </w:pPr>
    </w:p>
    <w:p w:rsidR="00671847" w:rsidRPr="00671847" w:rsidRDefault="00671847" w:rsidP="00671847">
      <w:pPr>
        <w:pStyle w:val="western"/>
        <w:spacing w:after="0" w:afterAutospacing="0"/>
        <w:ind w:firstLine="547"/>
        <w:jc w:val="both"/>
        <w:rPr>
          <w:sz w:val="28"/>
          <w:szCs w:val="28"/>
        </w:rPr>
      </w:pPr>
      <w:r w:rsidRPr="00671847">
        <w:rPr>
          <w:sz w:val="28"/>
          <w:szCs w:val="28"/>
        </w:rPr>
        <w:t>Литература</w:t>
      </w: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1. </w:t>
      </w:r>
      <w:proofErr w:type="spellStart"/>
      <w:r w:rsidRPr="00671847">
        <w:rPr>
          <w:sz w:val="28"/>
          <w:szCs w:val="28"/>
        </w:rPr>
        <w:t>Джалиашвили</w:t>
      </w:r>
      <w:proofErr w:type="spellEnd"/>
      <w:r w:rsidRPr="00671847">
        <w:rPr>
          <w:sz w:val="28"/>
          <w:szCs w:val="28"/>
        </w:rPr>
        <w:t xml:space="preserve"> З. Организация системы дистанционного образования </w:t>
      </w:r>
      <w:hyperlink r:id="rId4" w:history="1">
        <w:r w:rsidRPr="00671847">
          <w:rPr>
            <w:rStyle w:val="a3"/>
            <w:sz w:val="28"/>
            <w:szCs w:val="28"/>
          </w:rPr>
          <w:t>http://www.ubo.ru/articles/?cat=120&amp;pub=936</w:t>
        </w:r>
      </w:hyperlink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>2. Левина Е. Дистанционное обучение: Плюсы. Минусы. Потенциал</w:t>
      </w: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hyperlink r:id="rId5" w:history="1">
        <w:r w:rsidRPr="00671847">
          <w:rPr>
            <w:rStyle w:val="a3"/>
            <w:sz w:val="28"/>
            <w:szCs w:val="28"/>
            <w:lang w:val="en-US"/>
          </w:rPr>
          <w:t>http</w:t>
        </w:r>
        <w:r w:rsidRPr="00671847">
          <w:rPr>
            <w:rStyle w:val="a3"/>
            <w:sz w:val="28"/>
            <w:szCs w:val="28"/>
          </w:rPr>
          <w:t>://</w:t>
        </w:r>
        <w:r w:rsidRPr="00671847">
          <w:rPr>
            <w:rStyle w:val="a3"/>
            <w:sz w:val="28"/>
            <w:szCs w:val="28"/>
            <w:lang w:val="en-US"/>
          </w:rPr>
          <w:t>www</w:t>
        </w:r>
        <w:r w:rsidRPr="00671847">
          <w:rPr>
            <w:rStyle w:val="a3"/>
            <w:sz w:val="28"/>
            <w:szCs w:val="28"/>
          </w:rPr>
          <w:t>.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ubo</w:t>
        </w:r>
        <w:proofErr w:type="spellEnd"/>
        <w:r w:rsidRPr="00671847">
          <w:rPr>
            <w:rStyle w:val="a3"/>
            <w:sz w:val="28"/>
            <w:szCs w:val="28"/>
          </w:rPr>
          <w:t>.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71847">
          <w:rPr>
            <w:rStyle w:val="a3"/>
            <w:sz w:val="28"/>
            <w:szCs w:val="28"/>
          </w:rPr>
          <w:t>/</w:t>
        </w:r>
        <w:r w:rsidRPr="00671847">
          <w:rPr>
            <w:rStyle w:val="a3"/>
            <w:sz w:val="28"/>
            <w:szCs w:val="28"/>
            <w:lang w:val="en-US"/>
          </w:rPr>
          <w:t>articles</w:t>
        </w:r>
        <w:r w:rsidRPr="00671847">
          <w:rPr>
            <w:rStyle w:val="a3"/>
            <w:sz w:val="28"/>
            <w:szCs w:val="28"/>
          </w:rPr>
          <w:t>/?</w:t>
        </w:r>
        <w:r w:rsidRPr="00671847">
          <w:rPr>
            <w:rStyle w:val="a3"/>
            <w:sz w:val="28"/>
            <w:szCs w:val="28"/>
            <w:lang w:val="en-US"/>
          </w:rPr>
          <w:t>cat</w:t>
        </w:r>
        <w:r w:rsidRPr="00671847">
          <w:rPr>
            <w:rStyle w:val="a3"/>
            <w:sz w:val="28"/>
            <w:szCs w:val="28"/>
          </w:rPr>
          <w:t>=120&amp;</w:t>
        </w:r>
        <w:r w:rsidRPr="00671847">
          <w:rPr>
            <w:rStyle w:val="a3"/>
            <w:sz w:val="28"/>
            <w:szCs w:val="28"/>
            <w:lang w:val="en-US"/>
          </w:rPr>
          <w:t>pub</w:t>
        </w:r>
        <w:r w:rsidRPr="00671847">
          <w:rPr>
            <w:rStyle w:val="a3"/>
            <w:sz w:val="28"/>
            <w:szCs w:val="28"/>
          </w:rPr>
          <w:t>=1286</w:t>
        </w:r>
      </w:hyperlink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3. </w:t>
      </w:r>
      <w:proofErr w:type="spellStart"/>
      <w:r w:rsidRPr="00671847">
        <w:rPr>
          <w:sz w:val="28"/>
          <w:szCs w:val="28"/>
        </w:rPr>
        <w:t>Полат</w:t>
      </w:r>
      <w:proofErr w:type="spellEnd"/>
      <w:r w:rsidRPr="00671847">
        <w:rPr>
          <w:sz w:val="28"/>
          <w:szCs w:val="28"/>
        </w:rPr>
        <w:t xml:space="preserve"> Е.С. Дистанционное обучение</w:t>
      </w: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hyperlink r:id="rId6" w:history="1">
        <w:r w:rsidRPr="00671847">
          <w:rPr>
            <w:rStyle w:val="a3"/>
            <w:sz w:val="28"/>
            <w:szCs w:val="28"/>
            <w:lang w:val="en-US"/>
          </w:rPr>
          <w:t>http</w:t>
        </w:r>
        <w:r w:rsidRPr="00671847">
          <w:rPr>
            <w:rStyle w:val="a3"/>
            <w:sz w:val="28"/>
            <w:szCs w:val="28"/>
          </w:rPr>
          <w:t>://</w:t>
        </w:r>
        <w:r w:rsidRPr="00671847">
          <w:rPr>
            <w:rStyle w:val="a3"/>
            <w:sz w:val="28"/>
            <w:szCs w:val="28"/>
            <w:lang w:val="en-US"/>
          </w:rPr>
          <w:t>scholar</w:t>
        </w:r>
        <w:r w:rsidRPr="00671847">
          <w:rPr>
            <w:rStyle w:val="a3"/>
            <w:sz w:val="28"/>
            <w:szCs w:val="28"/>
          </w:rPr>
          <w:t>.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urc</w:t>
        </w:r>
        <w:proofErr w:type="spellEnd"/>
        <w:r w:rsidRPr="00671847">
          <w:rPr>
            <w:rStyle w:val="a3"/>
            <w:sz w:val="28"/>
            <w:szCs w:val="28"/>
          </w:rPr>
          <w:t>.</w:t>
        </w:r>
        <w:r w:rsidRPr="00671847">
          <w:rPr>
            <w:rStyle w:val="a3"/>
            <w:sz w:val="28"/>
            <w:szCs w:val="28"/>
            <w:lang w:val="en-US"/>
          </w:rPr>
          <w:t>ac</w:t>
        </w:r>
        <w:r w:rsidRPr="00671847">
          <w:rPr>
            <w:rStyle w:val="a3"/>
            <w:sz w:val="28"/>
            <w:szCs w:val="28"/>
          </w:rPr>
          <w:t>.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71847">
          <w:rPr>
            <w:rStyle w:val="a3"/>
            <w:sz w:val="28"/>
            <w:szCs w:val="28"/>
          </w:rPr>
          <w:t>/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ped</w:t>
        </w:r>
        <w:proofErr w:type="spellEnd"/>
        <w:r w:rsidRPr="00671847">
          <w:rPr>
            <w:rStyle w:val="a3"/>
            <w:sz w:val="28"/>
            <w:szCs w:val="28"/>
          </w:rPr>
          <w:t>_</w:t>
        </w:r>
        <w:r w:rsidRPr="00671847">
          <w:rPr>
            <w:rStyle w:val="a3"/>
            <w:sz w:val="28"/>
            <w:szCs w:val="28"/>
            <w:lang w:val="en-US"/>
          </w:rPr>
          <w:t>journal</w:t>
        </w:r>
        <w:r w:rsidRPr="00671847">
          <w:rPr>
            <w:rStyle w:val="a3"/>
            <w:sz w:val="28"/>
            <w:szCs w:val="28"/>
          </w:rPr>
          <w:t>/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numero</w:t>
        </w:r>
        <w:proofErr w:type="spellEnd"/>
        <w:r w:rsidRPr="00671847">
          <w:rPr>
            <w:rStyle w:val="a3"/>
            <w:sz w:val="28"/>
            <w:szCs w:val="28"/>
          </w:rPr>
          <w:t>4/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pedag</w:t>
        </w:r>
        <w:proofErr w:type="spellEnd"/>
        <w:r w:rsidRPr="00671847">
          <w:rPr>
            <w:rStyle w:val="a3"/>
            <w:sz w:val="28"/>
            <w:szCs w:val="28"/>
          </w:rPr>
          <w:t>/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polat</w:t>
        </w:r>
        <w:proofErr w:type="spellEnd"/>
        <w:r w:rsidRPr="00671847">
          <w:rPr>
            <w:rStyle w:val="a3"/>
            <w:sz w:val="28"/>
            <w:szCs w:val="28"/>
          </w:rPr>
          <w:t>.</w:t>
        </w:r>
        <w:r w:rsidRPr="00671847">
          <w:rPr>
            <w:rStyle w:val="a3"/>
            <w:sz w:val="28"/>
            <w:szCs w:val="28"/>
            <w:lang w:val="en-US"/>
          </w:rPr>
          <w:t>html</w:t>
        </w:r>
      </w:hyperlink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4. </w:t>
      </w:r>
      <w:proofErr w:type="spellStart"/>
      <w:r w:rsidRPr="00671847">
        <w:rPr>
          <w:sz w:val="28"/>
          <w:szCs w:val="28"/>
        </w:rPr>
        <w:t>Платухина</w:t>
      </w:r>
      <w:proofErr w:type="spellEnd"/>
      <w:r w:rsidRPr="00671847">
        <w:rPr>
          <w:sz w:val="28"/>
          <w:szCs w:val="28"/>
        </w:rPr>
        <w:t xml:space="preserve"> Е.Н. Электронный учебно-методический комплекс как средство повышения эффективности обучения в Вузе // Молодежь в науке и культуре </w:t>
      </w:r>
      <w:r w:rsidRPr="00671847">
        <w:rPr>
          <w:sz w:val="28"/>
          <w:szCs w:val="28"/>
          <w:lang w:val="en-US"/>
        </w:rPr>
        <w:t>XXI</w:t>
      </w:r>
      <w:r w:rsidRPr="00671847">
        <w:rPr>
          <w:sz w:val="28"/>
          <w:szCs w:val="28"/>
        </w:rPr>
        <w:t xml:space="preserve"> века: материалы Международного научно-творческого форума. 2-3 ноября 2009 г. Челябинск: ЧГАКИ, 2009. С.291-295.</w:t>
      </w: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 xml:space="preserve">5. </w:t>
      </w:r>
      <w:proofErr w:type="spellStart"/>
      <w:r w:rsidRPr="00671847">
        <w:rPr>
          <w:sz w:val="28"/>
          <w:szCs w:val="28"/>
        </w:rPr>
        <w:t>Юткина</w:t>
      </w:r>
      <w:proofErr w:type="spellEnd"/>
      <w:r w:rsidRPr="00671847">
        <w:rPr>
          <w:sz w:val="28"/>
          <w:szCs w:val="28"/>
        </w:rPr>
        <w:t xml:space="preserve"> Ю. Дистанционное образование: плюсы и минусы</w:t>
      </w: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hyperlink r:id="rId7" w:history="1">
        <w:r w:rsidRPr="00671847">
          <w:rPr>
            <w:rStyle w:val="a3"/>
            <w:sz w:val="28"/>
            <w:szCs w:val="28"/>
            <w:lang w:val="en-US"/>
          </w:rPr>
          <w:t>http</w:t>
        </w:r>
        <w:r w:rsidRPr="00671847">
          <w:rPr>
            <w:rStyle w:val="a3"/>
            <w:sz w:val="28"/>
            <w:szCs w:val="28"/>
          </w:rPr>
          <w:t>://</w:t>
        </w:r>
        <w:r w:rsidRPr="00671847">
          <w:rPr>
            <w:rStyle w:val="a3"/>
            <w:sz w:val="28"/>
            <w:szCs w:val="28"/>
            <w:lang w:val="en-US"/>
          </w:rPr>
          <w:t>www</w:t>
        </w:r>
        <w:r w:rsidRPr="00671847">
          <w:rPr>
            <w:rStyle w:val="a3"/>
            <w:sz w:val="28"/>
            <w:szCs w:val="28"/>
          </w:rPr>
          <w:t>.</w:t>
        </w:r>
        <w:r w:rsidRPr="00671847">
          <w:rPr>
            <w:rStyle w:val="a3"/>
            <w:sz w:val="28"/>
            <w:szCs w:val="28"/>
            <w:lang w:val="en-US"/>
          </w:rPr>
          <w:t>distance</w:t>
        </w:r>
        <w:r w:rsidRPr="00671847">
          <w:rPr>
            <w:rStyle w:val="a3"/>
            <w:sz w:val="28"/>
            <w:szCs w:val="28"/>
          </w:rPr>
          <w:t>-</w:t>
        </w:r>
        <w:r w:rsidRPr="00671847">
          <w:rPr>
            <w:rStyle w:val="a3"/>
            <w:sz w:val="28"/>
            <w:szCs w:val="28"/>
            <w:lang w:val="en-US"/>
          </w:rPr>
          <w:t>learning</w:t>
        </w:r>
        <w:r w:rsidRPr="00671847">
          <w:rPr>
            <w:rStyle w:val="a3"/>
            <w:sz w:val="28"/>
            <w:szCs w:val="28"/>
          </w:rPr>
          <w:t>.</w:t>
        </w:r>
        <w:proofErr w:type="spellStart"/>
        <w:r w:rsidRPr="00671847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71847">
          <w:rPr>
            <w:rStyle w:val="a3"/>
            <w:sz w:val="28"/>
            <w:szCs w:val="28"/>
          </w:rPr>
          <w:t>/</w:t>
        </w:r>
        <w:r w:rsidRPr="00671847">
          <w:rPr>
            <w:rStyle w:val="a3"/>
            <w:sz w:val="28"/>
            <w:szCs w:val="28"/>
            <w:lang w:val="en-US"/>
          </w:rPr>
          <w:t>db</w:t>
        </w:r>
        <w:r w:rsidRPr="00671847">
          <w:rPr>
            <w:rStyle w:val="a3"/>
            <w:sz w:val="28"/>
            <w:szCs w:val="28"/>
          </w:rPr>
          <w:t>/</w:t>
        </w:r>
        <w:r w:rsidRPr="00671847">
          <w:rPr>
            <w:rStyle w:val="a3"/>
            <w:sz w:val="28"/>
            <w:szCs w:val="28"/>
            <w:lang w:val="en-US"/>
          </w:rPr>
          <w:t>el</w:t>
        </w:r>
        <w:r w:rsidRPr="00671847">
          <w:rPr>
            <w:rStyle w:val="a3"/>
            <w:sz w:val="28"/>
            <w:szCs w:val="28"/>
          </w:rPr>
          <w:t>/0</w:t>
        </w:r>
        <w:r w:rsidRPr="00671847">
          <w:rPr>
            <w:rStyle w:val="a3"/>
            <w:sz w:val="28"/>
            <w:szCs w:val="28"/>
            <w:lang w:val="en-US"/>
          </w:rPr>
          <w:t>DD</w:t>
        </w:r>
        <w:r w:rsidRPr="00671847">
          <w:rPr>
            <w:rStyle w:val="a3"/>
            <w:sz w:val="28"/>
            <w:szCs w:val="28"/>
          </w:rPr>
          <w:t>78502474</w:t>
        </w:r>
        <w:r w:rsidRPr="00671847">
          <w:rPr>
            <w:rStyle w:val="a3"/>
            <w:sz w:val="28"/>
            <w:szCs w:val="28"/>
            <w:lang w:val="en-US"/>
          </w:rPr>
          <w:t>DC</w:t>
        </w:r>
        <w:r w:rsidRPr="00671847">
          <w:rPr>
            <w:rStyle w:val="a3"/>
            <w:sz w:val="28"/>
            <w:szCs w:val="28"/>
          </w:rPr>
          <w:t>002</w:t>
        </w:r>
        <w:r w:rsidRPr="00671847">
          <w:rPr>
            <w:rStyle w:val="a3"/>
            <w:sz w:val="28"/>
            <w:szCs w:val="28"/>
            <w:lang w:val="en-US"/>
          </w:rPr>
          <w:t>C</w:t>
        </w:r>
        <w:r w:rsidRPr="00671847">
          <w:rPr>
            <w:rStyle w:val="a3"/>
            <w:sz w:val="28"/>
            <w:szCs w:val="28"/>
          </w:rPr>
          <w:t>3256</w:t>
        </w:r>
        <w:r w:rsidRPr="00671847">
          <w:rPr>
            <w:rStyle w:val="a3"/>
            <w:sz w:val="28"/>
            <w:szCs w:val="28"/>
            <w:lang w:val="en-US"/>
          </w:rPr>
          <w:t>F</w:t>
        </w:r>
        <w:r w:rsidRPr="00671847">
          <w:rPr>
            <w:rStyle w:val="a3"/>
            <w:sz w:val="28"/>
            <w:szCs w:val="28"/>
          </w:rPr>
          <w:t>5</w:t>
        </w:r>
        <w:r w:rsidRPr="00671847">
          <w:rPr>
            <w:rStyle w:val="a3"/>
            <w:sz w:val="28"/>
            <w:szCs w:val="28"/>
            <w:lang w:val="en-US"/>
          </w:rPr>
          <w:t>C</w:t>
        </w:r>
        <w:r w:rsidRPr="00671847">
          <w:rPr>
            <w:rStyle w:val="a3"/>
            <w:sz w:val="28"/>
            <w:szCs w:val="28"/>
          </w:rPr>
          <w:t>002</w:t>
        </w:r>
        <w:r w:rsidRPr="00671847">
          <w:rPr>
            <w:rStyle w:val="a3"/>
            <w:sz w:val="28"/>
            <w:szCs w:val="28"/>
            <w:lang w:val="en-US"/>
          </w:rPr>
          <w:t>C</w:t>
        </w:r>
        <w:r w:rsidRPr="00671847">
          <w:rPr>
            <w:rStyle w:val="a3"/>
            <w:sz w:val="28"/>
            <w:szCs w:val="28"/>
          </w:rPr>
          <w:t>1</w:t>
        </w:r>
        <w:r w:rsidRPr="00671847">
          <w:rPr>
            <w:rStyle w:val="a3"/>
            <w:sz w:val="28"/>
            <w:szCs w:val="28"/>
            <w:lang w:val="en-US"/>
          </w:rPr>
          <w:t>C</w:t>
        </w:r>
        <w:r w:rsidRPr="00671847">
          <w:rPr>
            <w:rStyle w:val="a3"/>
            <w:sz w:val="28"/>
            <w:szCs w:val="28"/>
          </w:rPr>
          <w:t>68/</w:t>
        </w:r>
        <w:r w:rsidRPr="00671847">
          <w:rPr>
            <w:rStyle w:val="a3"/>
            <w:sz w:val="28"/>
            <w:szCs w:val="28"/>
            <w:lang w:val="en-US"/>
          </w:rPr>
          <w:t>doc</w:t>
        </w:r>
        <w:r w:rsidRPr="00671847">
          <w:rPr>
            <w:rStyle w:val="a3"/>
            <w:sz w:val="28"/>
            <w:szCs w:val="28"/>
          </w:rPr>
          <w:t>.</w:t>
        </w:r>
        <w:r w:rsidRPr="00671847">
          <w:rPr>
            <w:rStyle w:val="a3"/>
            <w:sz w:val="28"/>
            <w:szCs w:val="28"/>
            <w:lang w:val="en-US"/>
          </w:rPr>
          <w:t>html</w:t>
        </w:r>
      </w:hyperlink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>Справка об авторах</w:t>
      </w: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proofErr w:type="spellStart"/>
      <w:r w:rsidRPr="00671847">
        <w:rPr>
          <w:sz w:val="28"/>
          <w:szCs w:val="28"/>
        </w:rPr>
        <w:t>Чекменёва</w:t>
      </w:r>
      <w:proofErr w:type="spellEnd"/>
      <w:r w:rsidRPr="00671847">
        <w:rPr>
          <w:sz w:val="28"/>
          <w:szCs w:val="28"/>
        </w:rPr>
        <w:t xml:space="preserve"> Татьяна Геннадьевна, доцент кафедры истории и политологии Воронежского государственного технического университета (ВГТУ), к. </w:t>
      </w:r>
      <w:r w:rsidRPr="00671847">
        <w:rPr>
          <w:sz w:val="28"/>
          <w:szCs w:val="28"/>
        </w:rPr>
        <w:lastRenderedPageBreak/>
        <w:t>полит</w:t>
      </w:r>
      <w:proofErr w:type="gramStart"/>
      <w:r w:rsidRPr="00671847">
        <w:rPr>
          <w:sz w:val="28"/>
          <w:szCs w:val="28"/>
        </w:rPr>
        <w:t>.</w:t>
      </w:r>
      <w:proofErr w:type="gramEnd"/>
      <w:r w:rsidRPr="00671847">
        <w:rPr>
          <w:sz w:val="28"/>
          <w:szCs w:val="28"/>
        </w:rPr>
        <w:t xml:space="preserve"> </w:t>
      </w:r>
      <w:proofErr w:type="gramStart"/>
      <w:r w:rsidRPr="00671847">
        <w:rPr>
          <w:sz w:val="28"/>
          <w:szCs w:val="28"/>
        </w:rPr>
        <w:t>н</w:t>
      </w:r>
      <w:proofErr w:type="gramEnd"/>
      <w:r w:rsidRPr="00671847">
        <w:rPr>
          <w:sz w:val="28"/>
          <w:szCs w:val="28"/>
        </w:rPr>
        <w:t xml:space="preserve">аук, 394077, г. Воронеж, бульвар Победы, д. 12, кв. 253, +79107465243, </w:t>
      </w:r>
      <w:hyperlink r:id="rId8" w:history="1">
        <w:r w:rsidRPr="00671847">
          <w:rPr>
            <w:rStyle w:val="a3"/>
            <w:sz w:val="28"/>
            <w:szCs w:val="28"/>
            <w:lang w:val="en-US"/>
          </w:rPr>
          <w:t>politehist</w:t>
        </w:r>
        <w:r w:rsidRPr="00671847">
          <w:rPr>
            <w:rStyle w:val="a3"/>
            <w:sz w:val="28"/>
            <w:szCs w:val="28"/>
          </w:rPr>
          <w:t>@</w:t>
        </w:r>
        <w:r w:rsidRPr="00671847">
          <w:rPr>
            <w:rStyle w:val="a3"/>
            <w:sz w:val="28"/>
            <w:szCs w:val="28"/>
            <w:lang w:val="en-US"/>
          </w:rPr>
          <w:t>mail</w:t>
        </w:r>
        <w:r w:rsidRPr="00671847">
          <w:rPr>
            <w:rStyle w:val="a3"/>
            <w:sz w:val="28"/>
            <w:szCs w:val="28"/>
          </w:rPr>
          <w:t>.</w:t>
        </w:r>
        <w:r w:rsidRPr="00671847">
          <w:rPr>
            <w:rStyle w:val="a3"/>
            <w:sz w:val="28"/>
            <w:szCs w:val="28"/>
            <w:lang w:val="en-US"/>
          </w:rPr>
          <w:t>ru</w:t>
        </w:r>
      </w:hyperlink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</w:p>
    <w:p w:rsidR="00671847" w:rsidRPr="00671847" w:rsidRDefault="00671847" w:rsidP="00671847">
      <w:pPr>
        <w:pStyle w:val="western"/>
        <w:spacing w:after="0" w:afterAutospacing="0"/>
        <w:jc w:val="both"/>
        <w:rPr>
          <w:sz w:val="28"/>
          <w:szCs w:val="28"/>
        </w:rPr>
      </w:pPr>
      <w:r w:rsidRPr="00671847">
        <w:rPr>
          <w:sz w:val="28"/>
          <w:szCs w:val="28"/>
        </w:rPr>
        <w:t>Прибытков Алексей Александрович, доцент кафедры истории и политологии Воронежского государственного технического университета (ВГТУ), к. ист. наук, 394016, г. Воронеж, переулок Славы, д.15, кв.4, +79191857720</w:t>
      </w:r>
    </w:p>
    <w:p w:rsidR="0043683E" w:rsidRPr="00671847" w:rsidRDefault="0043683E" w:rsidP="00671847">
      <w:pPr>
        <w:jc w:val="both"/>
        <w:rPr>
          <w:sz w:val="28"/>
          <w:szCs w:val="28"/>
        </w:rPr>
      </w:pPr>
    </w:p>
    <w:sectPr w:rsidR="0043683E" w:rsidRPr="00671847" w:rsidSect="0043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847"/>
    <w:rsid w:val="0043683E"/>
    <w:rsid w:val="00671847"/>
    <w:rsid w:val="00B5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718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1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5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itehist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istance-learning.ru/db/el/0DD78502474DC002C3256F5C002C1C68/doc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lar.urc.ac.ru/ped_journal/numero4/pedag/polat.html" TargetMode="External"/><Relationship Id="rId5" Type="http://schemas.openxmlformats.org/officeDocument/2006/relationships/hyperlink" Target="http://www.ubo.ru/articles/?cat=120&amp;pub=128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ubo.ru/articles/?cat=120&amp;pub=93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1447</Words>
  <Characters>8253</Characters>
  <Application>Microsoft Office Word</Application>
  <DocSecurity>0</DocSecurity>
  <Lines>68</Lines>
  <Paragraphs>19</Paragraphs>
  <ScaleCrop>false</ScaleCrop>
  <Company/>
  <LinksUpToDate>false</LinksUpToDate>
  <CharactersWithSpaces>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2011-09-30T19:10:00Z</dcterms:created>
  <dcterms:modified xsi:type="dcterms:W3CDTF">2011-09-30T19:11:00Z</dcterms:modified>
</cp:coreProperties>
</file>